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Calibri" w:hAnsi="Calibri"/>
          <w:b/>
          <w:color w:val="AE7E23"/>
          <w:sz w:val="26"/>
        </w:rPr>
        <w:t>CLARKES COSMETOLOGY SCHOOL</w:t>
      </w:r>
    </w:p>
    <w:p>
      <w:pPr>
        <w:spacing w:after="100"/>
        <w:jc w:val="center"/>
      </w:pPr>
      <w:r>
        <w:rPr>
          <w:rFonts w:ascii="Calibri" w:hAnsi="Calibri"/>
          <w:b/>
          <w:color w:val="B02A66"/>
          <w:sz w:val="44"/>
        </w:rPr>
        <w:t>PUBLIC COMMITMENT TO EDUCATIONAL EXCELLENCE</w:t>
      </w:r>
    </w:p>
    <w:p>
      <w:pPr>
        <w:spacing w:after="280"/>
        <w:jc w:val="center"/>
      </w:pPr>
      <w:r>
        <w:rPr>
          <w:i/>
          <w:color w:val="646464"/>
          <w:sz w:val="21"/>
        </w:rPr>
        <w:t>A workforce-focused declaration of purpose, transparency, and student success</w:t>
      </w:r>
    </w:p>
    <w:p>
      <w:pPr>
        <w:spacing w:after="240"/>
        <w:pBdr>
          <w:bottom w:val="single" w:sz="12" w:space="1" w:color="AE7E23"/>
        </w:pBdr>
      </w:pPr>
    </w:p>
    <w:p>
      <w:r>
        <w:rPr>
          <w:b/>
        </w:rPr>
        <w:t xml:space="preserve">Institutional Statement. </w:t>
      </w:r>
      <w:r>
        <w:t>Clarkes Cosmetology School is a Florida-licensed, career-focused institution committed to preparing students for professional practice in cosmetology and nail specialty. We serve students through rigorous instruction, practical training, fair treatment, transparent information, and a learning environment centered on safety, professionalism, and workforce readiness.</w:t>
      </w:r>
    </w:p>
    <w:p>
      <w:pPr>
        <w:pStyle w:val="Heading2"/>
        <w:keepNext/>
      </w:pPr>
      <w:r>
        <w:t>1. Transparent and Fair Admissions</w:t>
      </w:r>
    </w:p>
    <w:p>
      <w:pPr>
        <w:keepLines/>
      </w:pPr>
      <w:r>
        <w:t>Clarkes maintains clear, consistently applied admissions requirements that relate to a student’s readiness to undertake the selected program. Applicants receive accurate information about program requirements, schedules, tuition, fees, completion expectations, and applicable licensure requirements. Admissions decisions are made without unlawful discrimination or illegal preferences.</w:t>
      </w:r>
    </w:p>
    <w:p>
      <w:pPr>
        <w:pStyle w:val="Heading2"/>
        <w:keepNext/>
      </w:pPr>
      <w:r>
        <w:t>2. Free Inquiry, Respect, and Orderly Operations</w:t>
      </w:r>
    </w:p>
    <w:p>
      <w:pPr>
        <w:keepLines/>
      </w:pPr>
      <w:r>
        <w:t>Students and employees may ask questions, exchange ideas, and express respectful viewpoints relevant to education and professional practice. Clarkes does not tolerate unlawful discrimination, harassment, threats, intimidation, or conduct that materially disrupts instruction, clinic services, testing, or other school operations. School policies are applied to preserve a safe, respectful, and productive learning environment.</w:t>
      </w:r>
    </w:p>
    <w:p>
      <w:pPr>
        <w:pStyle w:val="Heading2"/>
        <w:keepNext/>
      </w:pPr>
      <w:r>
        <w:t>3. Professionally Relevant Curriculum and Hiring</w:t>
      </w:r>
    </w:p>
    <w:p>
      <w:pPr>
        <w:keepLines/>
      </w:pPr>
      <w:r>
        <w:t>Clarkes selects instructors and staff based on qualifications, licensure where required, experience, competence, and their ability to support the school’s educational mission. Curriculum and classroom discussions remain focused on Florida requirements, professional knowledge, practical skills, safety, sanitation, ethical conduct, employability, and preparation for the beauty industry.</w:t>
      </w:r>
    </w:p>
    <w:p>
      <w:pPr>
        <w:pStyle w:val="Heading2"/>
        <w:keepNext/>
      </w:pPr>
      <w:r>
        <w:t>4. Affordability and Pricing Transparency</w:t>
      </w:r>
    </w:p>
    <w:p>
      <w:pPr>
        <w:keepLines/>
      </w:pPr>
      <w:r>
        <w:t>Before enrollment, Clarkes provides students with clear information about tuition, required fees, books, kits, supplies, payment obligations, and applicable refund policies. The school exercises cost discipline and seeks to provide career training at a reasonable and clearly disclosed price. Students are encouraged to understand their financial responsibilities before signing an enrollment agreement.</w:t>
      </w:r>
    </w:p>
    <w:p>
      <w:pPr>
        <w:pStyle w:val="Heading2"/>
        <w:keepNext/>
        <w:pageBreakBefore/>
      </w:pPr>
      <w:r>
        <w:t>5. Measurable Student Progress and Workforce Readiness</w:t>
      </w:r>
    </w:p>
    <w:p>
      <w:pPr>
        <w:keepLines/>
      </w:pPr>
      <w:r>
        <w:t>Clarkes monitors attendance, clock-hour completion, academic progress, practical competencies, examinations, program completion, and other outcomes required by law or school policy. Instruction is designed to help graduates demonstrate entry-level professional skills, satisfy applicable Florida licensure requirements, and pursue employment or self-employment in the beauty industry. The school reviews student progress and provides guidance or corrective support when needed.</w:t>
      </w:r>
    </w:p>
    <w:p>
      <w:pPr>
        <w:pStyle w:val="Heading2"/>
        <w:keepNext/>
      </w:pPr>
      <w:r>
        <w:t>6. Academic and Practical Rigor</w:t>
      </w:r>
    </w:p>
    <w:p>
      <w:pPr>
        <w:keepLines/>
      </w:pPr>
      <w:r>
        <w:t>Students must earn their grades and demonstrate required competencies. Clarkes does not support grade inflation, unearned clock hours, falsified attendance, or dishonest academic work. Written tests, practical evaluations, attendance records, and completion requirements are administered under established standards. Grades and clock hours reflect the work actually completed by each student.</w:t>
      </w:r>
    </w:p>
    <w:p>
      <w:pPr>
        <w:pStyle w:val="Heading2"/>
        <w:keepNext/>
      </w:pPr>
      <w:r>
        <w:t>7. Responsible Use of Artificial Intelligence</w:t>
      </w:r>
    </w:p>
    <w:p>
      <w:pPr>
        <w:keepLines/>
      </w:pPr>
      <w:r>
        <w:t>Artificial intelligence may be used only when permitted by the instructor and only in a manner that supports learning. Students remain responsible for the accuracy and originality of submitted work and may not use AI to complete examinations, practical evaluations, or assignments intended to measure individual ability. Instructors may require students to explain or demonstrate their work independently.</w:t>
      </w:r>
    </w:p>
    <w:p>
      <w:pPr>
        <w:pStyle w:val="Heading2"/>
        <w:keepNext/>
      </w:pPr>
      <w:r>
        <w:t>8. Florida Students and Workforce Needs</w:t>
      </w:r>
    </w:p>
    <w:p>
      <w:pPr>
        <w:keepLines/>
      </w:pPr>
      <w:r>
        <w:t>As a Lakeland, Florida institution, Clarkes prioritizes education that responds to the needs of Florida students, employers, clients, and communities. The school’s Cosmetology and Nail Specialist programs emphasize dependable attendance, technical competence, sanitation, customer service, professionalism, and readiness to contribute to Florida’s workforce.</w:t>
      </w:r>
    </w:p>
    <w:p>
      <w:pPr>
        <w:pStyle w:val="Heading2"/>
      </w:pPr>
      <w:r>
        <w:t>Continuing Commitment</w:t>
      </w:r>
    </w:p>
    <w:p>
      <w:r>
        <w:t>Clarkes Cosmetology School will continue reviewing its policies, publications, instruction, and student outcomes to support compliance, transparency, educational quality, and public trust. This statement reflects the school’s mission as a teaching- and workforce-focused institution; research-intensive matters that do not apply to the school’s programs are outside the scope of this declaration.</w:t>
      </w:r>
    </w:p>
    <w:p>
      <w:pPr>
        <w:spacing w:before="200"/>
      </w:pPr>
      <w:r>
        <w:rPr>
          <w:b/>
        </w:rPr>
        <w:t xml:space="preserve">Approved by: </w:t>
      </w:r>
      <w:r>
        <w:t>Janice Moore, Owner/School Administrator</w:t>
      </w:r>
    </w:p>
    <w:p>
      <w:r>
        <w:rPr>
          <w:b/>
        </w:rPr>
        <w:t xml:space="preserve">Date approved: </w:t>
      </w:r>
      <w:r>
        <w:t>____________________</w:t>
      </w:r>
    </w:p>
    <w:p>
      <w:r>
        <w:rPr>
          <w:b/>
        </w:rPr>
        <w:t xml:space="preserve">Website publication date: </w:t>
      </w:r>
      <w:r>
        <w:t>____________________</w:t>
      </w:r>
    </w:p>
    <w:p>
      <w:r>
        <w:rPr>
          <w:b/>
        </w:rPr>
        <w:t xml:space="preserve">Website URL: </w:t>
      </w:r>
      <w:r>
        <w:t>_______________________________________________</w:t>
      </w:r>
    </w:p>
    <w:p>
      <w:pPr>
        <w:sectPr>
          <w:headerReference w:type="default" r:id="rId9"/>
          <w:footerReference w:type="default" r:id="rId10"/>
          <w:pgSz w:w="12240" w:h="15840"/>
          <w:pgMar w:top="1080" w:right="1440" w:bottom="1008" w:left="1440" w:header="720" w:footer="720" w:gutter="0"/>
          <w:cols w:space="720"/>
          <w:docGrid w:linePitch="360"/>
        </w:sectPr>
      </w:pPr>
    </w:p>
    <w:p>
      <w:pPr>
        <w:spacing w:after="80"/>
        <w:jc w:val="center"/>
      </w:pPr>
      <w:r>
        <w:rPr>
          <w:rFonts w:ascii="Calibri" w:hAnsi="Calibri"/>
          <w:b/>
          <w:color w:val="AE7E23"/>
          <w:sz w:val="26"/>
        </w:rPr>
        <w:t>CLARKES COSMETOLOGY SCHOOL</w:t>
      </w:r>
    </w:p>
    <w:p>
      <w:pPr>
        <w:spacing w:after="100"/>
        <w:jc w:val="center"/>
      </w:pPr>
      <w:r>
        <w:rPr>
          <w:rFonts w:ascii="Calibri" w:hAnsi="Calibri"/>
          <w:b/>
          <w:color w:val="B02A66"/>
          <w:sz w:val="44"/>
        </w:rPr>
        <w:t>SUBMISSION COVER LETTER</w:t>
      </w:r>
    </w:p>
    <w:p>
      <w:pPr>
        <w:spacing w:after="280"/>
        <w:jc w:val="center"/>
      </w:pPr>
      <w:r>
        <w:rPr>
          <w:i/>
          <w:color w:val="646464"/>
          <w:sz w:val="21"/>
        </w:rPr>
        <w:t>For submission with the enclosed public statement</w:t>
      </w:r>
    </w:p>
    <w:p>
      <w:pPr>
        <w:spacing w:after="240"/>
        <w:pBdr>
          <w:bottom w:val="single" w:sz="12" w:space="1" w:color="AE7E23"/>
        </w:pBdr>
      </w:pPr>
    </w:p>
    <w:p>
      <w:pPr>
        <w:spacing w:after="200"/>
      </w:pPr>
      <w:r>
        <w:t>[Submission Date]</w:t>
      </w:r>
    </w:p>
    <w:p>
      <w:pPr>
        <w:spacing w:after="200"/>
      </w:pPr>
      <w:r>
        <w:t>Henry Mack, Ed.D.</w:t>
      </w:r>
      <w:r>
        <w:br/>
      </w:r>
      <w:r>
        <w:t>Commissioner of Education</w:t>
      </w:r>
      <w:r>
        <w:br/>
      </w:r>
      <w:r>
        <w:t>Florida Department of Education</w:t>
      </w:r>
      <w:r>
        <w:br/>
      </w:r>
      <w:r>
        <w:t>325 West Gaines Street</w:t>
      </w:r>
      <w:r>
        <w:br/>
      </w:r>
      <w:r>
        <w:t>Tallahassee, Florida 32399-0400</w:t>
      </w:r>
    </w:p>
    <w:p>
      <w:pPr>
        <w:spacing w:after="200"/>
      </w:pPr>
      <w:r>
        <w:t>Tiffany Hurst, Executive Director</w:t>
      </w:r>
      <w:r>
        <w:br/>
      </w:r>
      <w:r>
        <w:t>Commission for Independent Education</w:t>
      </w:r>
      <w:r>
        <w:br/>
      </w:r>
      <w:r>
        <w:t>325 West Gaines Street, Suite 1414</w:t>
      </w:r>
      <w:r>
        <w:br/>
      </w:r>
      <w:r>
        <w:t>Tallahassee, Florida 32399-0400</w:t>
      </w:r>
    </w:p>
    <w:p>
      <w:r>
        <w:rPr>
          <w:b/>
        </w:rPr>
        <w:t xml:space="preserve">Re: </w:t>
      </w:r>
      <w:r>
        <w:t>Clarkes Cosmetology School — Public Commitment to Educational Excellence</w:t>
      </w:r>
    </w:p>
    <w:p>
      <w:r>
        <w:t>Dear Commissioner Mack and Executive Director Hurst:</w:t>
      </w:r>
    </w:p>
    <w:p>
      <w:r>
        <w:t>In response to Commissioner Mack’s August 18, 2026 letter to presidents of Florida’s independent postsecondary educational institutions, Clarkes Cosmetology School respectfully submits the enclosed Public Commitment to Educational Excellence.</w:t>
      </w:r>
    </w:p>
    <w:p>
      <w:r>
        <w:t>The statement addresses the subjects relevant to Clarkes as a Florida-licensed, teaching- and workforce-focused institution, including transparent admissions, respectful inquiry, professionally relevant curriculum and hiring, pricing transparency, student outcomes, academic rigor, responsible use of artificial intelligence, and preparation for Florida’s workforce.</w:t>
      </w:r>
    </w:p>
    <w:p>
      <w:r>
        <w:t>The statement was published on the school’s primary website on [publication date] at [insert direct webpage URL]. Please accept this letter and the enclosed statement as Clarkes Cosmetology School’s response to the requested call to action.</w:t>
      </w:r>
    </w:p>
    <w:p>
      <w:r>
        <w:t>Sincerely,</w:t>
      </w:r>
    </w:p>
    <w:p>
      <w:pPr>
        <w:spacing w:after="0"/>
      </w:pPr>
      <w:r>
        <w:rPr>
          <w:b/>
        </w:rPr>
        <w:t>Janice Moore</w:t>
      </w:r>
    </w:p>
    <w:p>
      <w:pPr>
        <w:spacing w:after="0"/>
      </w:pPr>
      <w:r>
        <w:rPr>
          <w:b w:val="0"/>
        </w:rPr>
        <w:t>Owner/School Administrator</w:t>
      </w:r>
    </w:p>
    <w:p>
      <w:pPr>
        <w:spacing w:after="0"/>
      </w:pPr>
      <w:r>
        <w:rPr>
          <w:b w:val="0"/>
        </w:rPr>
        <w:t>Clarkes Cosmetology School</w:t>
      </w:r>
    </w:p>
    <w:p>
      <w:pPr>
        <w:spacing w:after="0"/>
      </w:pPr>
      <w:r>
        <w:rPr>
          <w:b w:val="0"/>
        </w:rPr>
        <w:t>[School mailing address]</w:t>
      </w:r>
    </w:p>
    <w:p>
      <w:pPr>
        <w:spacing w:after="0"/>
      </w:pPr>
      <w:r>
        <w:rPr>
          <w:b w:val="0"/>
        </w:rPr>
        <w:t>[Telephone number]</w:t>
      </w:r>
    </w:p>
    <w:p>
      <w:pPr>
        <w:spacing w:after="0"/>
      </w:pPr>
      <w:r>
        <w:rPr>
          <w:b w:val="0"/>
        </w:rPr>
        <w:t>[Email address]</w:t>
      </w:r>
    </w:p>
    <w:p/>
    <w:p>
      <w:r>
        <w:rPr>
          <w:b/>
        </w:rPr>
        <w:t xml:space="preserve">Enclosure: </w:t>
      </w:r>
      <w:r>
        <w:t>Public Commitment to Educational Excellence</w:t>
      </w:r>
    </w:p>
    <w:sectPr w:rsidR="00FC693F" w:rsidRPr="0006063C" w:rsidSect="00034616">
      <w:pgSz w:w="12240" w:h="15840"/>
      <w:pgMar w:top="1080" w:right="1440" w:bottom="1008"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i/>
        <w:color w:val="AE7E23"/>
        <w:sz w:val="18"/>
      </w:rPr>
      <w:t>Where creativity meets hair.</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Calibri" w:hAnsi="Calibri"/>
        <w:color w:val="646464"/>
        <w:sz w:val="17"/>
      </w:rPr>
      <w:t>Clarkes Cosmetology School  |  Public Commitment Statement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4" w:lineRule="auto"/>
    </w:pPr>
    <w:rPr>
      <w:rFonts w:ascii="Calibri" w:hAnsi="Calibri"/>
      <w:color w:val="2D2D2D"/>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20"/>
      <w:outlineLvl w:val="0"/>
    </w:pPr>
    <w:rPr>
      <w:rFonts w:asciiTheme="majorHAnsi" w:eastAsiaTheme="majorEastAsia" w:hAnsiTheme="majorHAnsi" w:cstheme="majorBidi" w:ascii="Calibri" w:hAnsi="Calibri"/>
      <w:b/>
      <w:bCs/>
      <w:color w:val="B02A66"/>
      <w:sz w:val="32"/>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Theme="majorHAnsi" w:eastAsiaTheme="majorEastAsia" w:hAnsiTheme="majorHAnsi" w:cstheme="majorBidi" w:ascii="Calibri" w:hAnsi="Calibri"/>
      <w:b/>
      <w:bCs/>
      <w:color w:val="B02A66"/>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Clarkes Cosmetology School Public Commitment to Educational Excellence</dc:title>
  <dc:subject>Response to the August 18, 2026 Florida Department of Education call to action</dc:subject>
  <dc:creator>Clarkes Cosmetology School</dc:creator>
  <cp:keywords/>
  <dc:description>generated by python-docx</dc:description>
  <cp:lastModifiedBy/>
  <cp:revision>1</cp:revision>
  <dcterms:created xsi:type="dcterms:W3CDTF">2013-12-23T23:15:00Z</dcterms:created>
  <dcterms:modified xsi:type="dcterms:W3CDTF">2013-12-23T23:15:00Z</dcterms:modified>
  <cp:category/>
</cp:coreProperties>
</file>